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420C" w14:textId="77777777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  <w:t xml:space="preserve">Guerre d’Ukraine. </w:t>
      </w:r>
    </w:p>
    <w:p w14:paraId="668B8348" w14:textId="1DA88454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b/>
          <w:bCs/>
          <w:i/>
          <w:iCs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b/>
          <w:bCs/>
          <w:i/>
          <w:iCs/>
          <w:sz w:val="24"/>
          <w:szCs w:val="24"/>
          <w:lang w:eastAsia="fr-FR"/>
        </w:rPr>
        <w:t>Le point de vue minoritaire. Censure ou politiquement correct obligé.</w:t>
      </w:r>
    </w:p>
    <w:p w14:paraId="38FF0EFC" w14:textId="77777777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</w:pPr>
    </w:p>
    <w:p w14:paraId="3FDFBF21" w14:textId="0BB8C6F8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Tout le monde sait bien pour lui-même que l'Ukraine ne gagnera pas la guerre. Avec ou sans chars ! En dehors peut-être d'une guerre mondiale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>,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</w:t>
      </w:r>
      <w:r w:rsidR="00DF658B" w:rsidRPr="00200685">
        <w:rPr>
          <w:rFonts w:ascii="Garamond" w:eastAsia="Times New Roman" w:hAnsi="Garamond" w:cs="Courier New"/>
          <w:sz w:val="24"/>
          <w:szCs w:val="24"/>
          <w:lang w:eastAsia="fr-FR"/>
        </w:rPr>
        <w:t>dont personne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ne veut évidemment parler ou alors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>,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d'un sursaut de l'histoire comme un coup </w:t>
      </w:r>
      <w:r w:rsidR="00DF658B" w:rsidRPr="00200685">
        <w:rPr>
          <w:rFonts w:ascii="Garamond" w:eastAsia="Times New Roman" w:hAnsi="Garamond" w:cs="Courier New"/>
          <w:sz w:val="24"/>
          <w:szCs w:val="24"/>
          <w:lang w:eastAsia="fr-FR"/>
        </w:rPr>
        <w:t>d’État pas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forcément plus paisible...</w:t>
      </w:r>
    </w:p>
    <w:p w14:paraId="05B42E88" w14:textId="3F4D0F08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Alors pourquoi encourager, poursuivre, prolonger une guerre perdue d'avance ? Il y aurait ici l'invocation d'une transgression de 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>« </w:t>
      </w:r>
      <w:r w:rsidRPr="00200685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>droit formel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> »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et évidemment, passés sous silences, les intérêts du capitalisme mondial, fournisseur des armes ou à terme, reconstructeur... !</w:t>
      </w:r>
    </w:p>
    <w:p w14:paraId="045A7AF6" w14:textId="6FEAFE7E" w:rsid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Depuis le début de ce conflit, qui remonte à 20 ou 50 ans entre les deux pays et non à février 2022, personne ne parle de la genèse ancienne de ces terres d'Ukraine ou de leur nouveau statut comme Etat. 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 xml:space="preserve">Ce dernier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a résulté de remembrements de territoires, d'échanges hasardeux entre les dirigeants de l'époque, dont B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 xml:space="preserve">oris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El</w:t>
      </w:r>
      <w:r w:rsidR="00DF658B">
        <w:rPr>
          <w:rFonts w:ascii="Garamond" w:eastAsia="Times New Roman" w:hAnsi="Garamond" w:cs="Courier New"/>
          <w:sz w:val="24"/>
          <w:szCs w:val="24"/>
          <w:lang w:eastAsia="fr-FR"/>
        </w:rPr>
        <w:t>t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sin</w:t>
      </w:r>
      <w:r w:rsidR="00DF658B">
        <w:rPr>
          <w:rFonts w:ascii="Garamond" w:eastAsia="Times New Roman" w:hAnsi="Garamond" w:cs="Courier New"/>
          <w:sz w:val="24"/>
          <w:szCs w:val="24"/>
          <w:lang w:eastAsia="fr-FR"/>
        </w:rPr>
        <w:t>e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, et une situation bâtarde, où la Russie historique se voyait amputer d'une part séculaire, avec des populations indépendantistes. russophones et russophiles, au sud, Crimée inclus ! </w:t>
      </w:r>
    </w:p>
    <w:p w14:paraId="4EBFAB00" w14:textId="77777777" w:rsidR="00AC51F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L'Occident n'a rien fait </w:t>
      </w:r>
      <w:r>
        <w:rPr>
          <w:rFonts w:ascii="Garamond" w:eastAsia="Times New Roman" w:hAnsi="Garamond" w:cs="Courier New"/>
          <w:sz w:val="24"/>
          <w:szCs w:val="24"/>
          <w:lang w:eastAsia="fr-FR"/>
        </w:rPr>
        <w:t xml:space="preserve">alors,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pour calmer le jeu d'une guerre civile déclarée, l'Europe s'est "couvert américain", s'en tenant à des tentatives de négociations non soutenues par les grandes puissances (Minsk, format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dit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Normandie, etc...).  L'Ouest, la Communauté européenne, n'ont eu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,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de surcroît, depuis la création de la CEI, de cesse que  de s'éloigner, vouloir se protéger o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u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se défendre via l'Otan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. Mais de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quoi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,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de qui, contre une Russie à isoler, séparer de l'Europe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 continentale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, dont je tiens qu'au contraire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c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elle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-ci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n'est pas séparable de l'Europe historique. Voir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de précédentes publications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. </w:t>
      </w:r>
    </w:p>
    <w:p w14:paraId="6C69CD34" w14:textId="3E227722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Aujourd'hui nous avons une Europe et des États-Unis, qui prennent parti sans nuances pour l'Ukraine. Le reste des pays du monde n'est pas si tranché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 sur un fond légitime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, avec le risque d'un effondrement de l'ordre mondial.</w:t>
      </w:r>
      <w:r w:rsidR="00DF658B">
        <w:rPr>
          <w:rFonts w:ascii="Garamond" w:eastAsia="Times New Roman" w:hAnsi="Garamond" w:cs="Courier New"/>
          <w:sz w:val="24"/>
          <w:szCs w:val="24"/>
          <w:lang w:eastAsia="fr-FR"/>
        </w:rPr>
        <w:t xml:space="preserve"> Une sorte de censure est à l’œuvre concernant le moindre argument ou rappel du fond du dossier du point de vue russe. C’est seulement violence, agression d’un côté, abrégé de faits complexes et condamnation unanime</w:t>
      </w:r>
      <w:r w:rsidR="00BB0BE2">
        <w:rPr>
          <w:rFonts w:ascii="Garamond" w:eastAsia="Times New Roman" w:hAnsi="Garamond" w:cs="Courier New"/>
          <w:sz w:val="24"/>
          <w:szCs w:val="24"/>
          <w:lang w:eastAsia="fr-FR"/>
        </w:rPr>
        <w:t xml:space="preserve"> des pro-russes</w:t>
      </w:r>
      <w:r w:rsidR="00DF658B">
        <w:rPr>
          <w:rFonts w:ascii="Garamond" w:eastAsia="Times New Roman" w:hAnsi="Garamond" w:cs="Courier New"/>
          <w:sz w:val="24"/>
          <w:szCs w:val="24"/>
          <w:lang w:eastAsia="fr-FR"/>
        </w:rPr>
        <w:t>, soit la défense d’un seul point de vue.</w:t>
      </w:r>
    </w:p>
    <w:p w14:paraId="31F22DC4" w14:textId="115A96CC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L'occultation d'un autre scénario, celui de concéder à la Russie et ses populations russophones d'Ukraine des territoires historiques ou organiques, ne s'oppose qu'au dogmatisme du droit formel, international ou conjoncturel (celui de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« 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la mémoire courte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 »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et pas forcément ici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, celui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</w:t>
      </w:r>
      <w:r w:rsidR="00BB0BE2">
        <w:rPr>
          <w:rFonts w:ascii="Garamond" w:eastAsia="Times New Roman" w:hAnsi="Garamond" w:cs="Courier New"/>
          <w:sz w:val="24"/>
          <w:szCs w:val="24"/>
          <w:lang w:eastAsia="fr-FR"/>
        </w:rPr>
        <w:t xml:space="preserve">partagé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des </w:t>
      </w:r>
      <w:r w:rsidRPr="00200685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>"droits de l'homme"</w:t>
      </w:r>
      <w:r w:rsidR="00AC51F5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 xml:space="preserve">,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qui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sont d'abord ceux des peuples vraiment concernés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, d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es langues, des identités culturales, des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« 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mémoires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 longues »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.</w:t>
      </w:r>
    </w:p>
    <w:p w14:paraId="354F7209" w14:textId="0F2EDF44" w:rsidR="00D72019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L'Occident, soit les États-Unis d'abord puis l'Europe,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 </w:t>
      </w:r>
      <w:r w:rsidR="00DF658B" w:rsidRPr="00200685">
        <w:rPr>
          <w:rFonts w:ascii="Garamond" w:eastAsia="Times New Roman" w:hAnsi="Garamond" w:cs="Courier New"/>
          <w:sz w:val="24"/>
          <w:szCs w:val="24"/>
          <w:lang w:eastAsia="fr-FR"/>
        </w:rPr>
        <w:t>est coupable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aujourd'hui de laisser s'installer une guerre de tranchées sans issue immédiate où tous les soirs des milliards de télévision s'allument pour le plus atroce et cynique des jeux vidéo. Stop, </w:t>
      </w:r>
      <w:r w:rsidRPr="00200685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>enough, basta, dovolno</w:t>
      </w:r>
      <w:r w:rsidR="00D72019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 xml:space="preserve"> </w:t>
      </w:r>
      <w:r w:rsidR="00D72019" w:rsidRPr="00D72019">
        <w:rPr>
          <w:rFonts w:ascii="Garamond" w:eastAsia="Times New Roman" w:hAnsi="Garamond" w:cs="Courier New"/>
          <w:sz w:val="24"/>
          <w:szCs w:val="24"/>
          <w:lang w:eastAsia="fr-FR"/>
        </w:rPr>
        <w:t>en russe</w:t>
      </w:r>
      <w:r w:rsidR="00D72019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>,</w:t>
      </w:r>
      <w:r w:rsidRPr="00200685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> tsilkom</w:t>
      </w:r>
      <w:r w:rsidR="00D72019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 xml:space="preserve"> </w:t>
      </w:r>
      <w:r w:rsidR="00D72019" w:rsidRPr="00D72019">
        <w:rPr>
          <w:rFonts w:ascii="Garamond" w:eastAsia="Times New Roman" w:hAnsi="Garamond" w:cs="Courier New"/>
          <w:sz w:val="24"/>
          <w:szCs w:val="24"/>
          <w:lang w:eastAsia="fr-FR"/>
        </w:rPr>
        <w:t>en ukrainien</w:t>
      </w:r>
      <w:r w:rsidRPr="00200685">
        <w:rPr>
          <w:rFonts w:ascii="Garamond" w:eastAsia="Times New Roman" w:hAnsi="Garamond" w:cs="Courier New"/>
          <w:i/>
          <w:iCs/>
          <w:sz w:val="24"/>
          <w:szCs w:val="24"/>
          <w:lang w:eastAsia="fr-FR"/>
        </w:rPr>
        <w:t xml:space="preserve">,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libérons les hommes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,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les esprits, l'Histoire en mouvement.  Mr Zelenski, votre courage ou 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 xml:space="preserve">votre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audace ne sont pas en cause. Il s'agit seulement de réalisme, de sagesse, d'être un renard plutôt qu'un taureau</w:t>
      </w:r>
      <w:r w:rsidR="00AC51F5">
        <w:rPr>
          <w:rFonts w:ascii="Garamond" w:eastAsia="Times New Roman" w:hAnsi="Garamond" w:cs="Courier New"/>
          <w:sz w:val="24"/>
          <w:szCs w:val="24"/>
          <w:lang w:eastAsia="fr-FR"/>
        </w:rPr>
        <w:t>, de laisser tout narcissisme ou orgueil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 devant les milliers de morts encore à venir.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  Poutine n'est pas Hitler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,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comme Saddam ni Kadafi ne l'étaient pas non plus que l'on a déboulonnés au nom de la seule doctrine occidentale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>,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ses principes dogmatiques et peut-être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son arrogance. 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Laquelle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produit quoi finalement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> ?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</w:t>
      </w:r>
    </w:p>
    <w:p w14:paraId="32D28501" w14:textId="4AB5C19B" w:rsid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lastRenderedPageBreak/>
        <w:t xml:space="preserve">Et s'il faut des outils 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à une diplomatie salvatrice 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: ONU, oui à la manœuvre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 avec d’autres arbitres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, 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>non à l’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>Otan des va-t-en guerre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 xml:space="preserve"> d’Europe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sous parapluie américain</w:t>
      </w:r>
      <w:r w:rsidR="00E6215A">
        <w:rPr>
          <w:rFonts w:ascii="Garamond" w:eastAsia="Times New Roman" w:hAnsi="Garamond" w:cs="Courier New"/>
          <w:sz w:val="24"/>
          <w:szCs w:val="24"/>
          <w:lang w:eastAsia="fr-FR"/>
        </w:rPr>
        <w:t xml:space="preserve"> et de nouveaux clivages</w:t>
      </w:r>
      <w:r w:rsidR="00D72019">
        <w:rPr>
          <w:rFonts w:ascii="Garamond" w:eastAsia="Times New Roman" w:hAnsi="Garamond" w:cs="Courier New"/>
          <w:sz w:val="24"/>
          <w:szCs w:val="24"/>
          <w:lang w:eastAsia="fr-FR"/>
        </w:rPr>
        <w:t>. N</w:t>
      </w: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on ! </w:t>
      </w:r>
    </w:p>
    <w:p w14:paraId="39D122E9" w14:textId="2735290D" w:rsidR="00DF658B" w:rsidRDefault="00DF658B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</w:p>
    <w:p w14:paraId="3D749A7C" w14:textId="4A2023F1" w:rsidR="00DF658B" w:rsidRPr="00200685" w:rsidRDefault="00DF658B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</w:pPr>
      <w:r w:rsidRPr="00DF658B"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  <w:t>© Claude-Raphaël Samama</w:t>
      </w:r>
      <w:r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  <w:t xml:space="preserve"> </w:t>
      </w:r>
      <w:r w:rsidRPr="00DF658B">
        <w:rPr>
          <w:rFonts w:ascii="Garamond" w:eastAsia="Times New Roman" w:hAnsi="Garamond" w:cs="Courier New"/>
          <w:b/>
          <w:bCs/>
          <w:sz w:val="24"/>
          <w:szCs w:val="24"/>
          <w:lang w:eastAsia="fr-FR"/>
        </w:rPr>
        <w:t>- 2023</w:t>
      </w:r>
    </w:p>
    <w:p w14:paraId="5145582B" w14:textId="77777777" w:rsidR="00200685" w:rsidRPr="00200685" w:rsidRDefault="00200685" w:rsidP="0020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7"/>
        <w:jc w:val="both"/>
        <w:rPr>
          <w:rFonts w:ascii="Garamond" w:eastAsia="Times New Roman" w:hAnsi="Garamond" w:cs="Courier New"/>
          <w:sz w:val="24"/>
          <w:szCs w:val="24"/>
          <w:lang w:eastAsia="fr-FR"/>
        </w:rPr>
      </w:pPr>
      <w:r w:rsidRPr="00200685">
        <w:rPr>
          <w:rFonts w:ascii="Garamond" w:eastAsia="Times New Roman" w:hAnsi="Garamond" w:cs="Courier New"/>
          <w:sz w:val="24"/>
          <w:szCs w:val="24"/>
          <w:lang w:eastAsia="fr-FR"/>
        </w:rPr>
        <w:t xml:space="preserve"> </w:t>
      </w:r>
    </w:p>
    <w:p w14:paraId="6C545D88" w14:textId="77777777" w:rsidR="00200685" w:rsidRPr="00200685" w:rsidRDefault="00200685" w:rsidP="00200685">
      <w:pPr>
        <w:spacing w:after="0" w:line="240" w:lineRule="auto"/>
        <w:ind w:right="1417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FC317A4" w14:textId="77777777" w:rsidR="00200685" w:rsidRPr="00200685" w:rsidRDefault="00200685" w:rsidP="00200685">
      <w:pPr>
        <w:ind w:right="1417"/>
        <w:jc w:val="both"/>
        <w:rPr>
          <w:rFonts w:ascii="Garamond" w:hAnsi="Garamond"/>
          <w:sz w:val="24"/>
          <w:szCs w:val="24"/>
        </w:rPr>
      </w:pPr>
    </w:p>
    <w:sectPr w:rsidR="00200685" w:rsidRPr="0020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5"/>
    <w:rsid w:val="00200685"/>
    <w:rsid w:val="0059539A"/>
    <w:rsid w:val="00AC51F5"/>
    <w:rsid w:val="00BB0BE2"/>
    <w:rsid w:val="00D72019"/>
    <w:rsid w:val="00DF658B"/>
    <w:rsid w:val="00E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0937"/>
  <w15:chartTrackingRefBased/>
  <w15:docId w15:val="{F18C9966-8525-4A90-83C1-242F373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samama</dc:creator>
  <cp:keywords/>
  <dc:description/>
  <cp:lastModifiedBy>samama</cp:lastModifiedBy>
  <cp:revision>2</cp:revision>
  <dcterms:created xsi:type="dcterms:W3CDTF">2023-01-20T08:42:00Z</dcterms:created>
  <dcterms:modified xsi:type="dcterms:W3CDTF">2023-01-20T08:42:00Z</dcterms:modified>
</cp:coreProperties>
</file>